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F9" w:rsidRDefault="00E020C9" w:rsidP="00E020C9">
      <w:pPr>
        <w:spacing w:line="240" w:lineRule="auto"/>
        <w:contextualSpacing/>
        <w:jc w:val="center"/>
        <w:rPr>
          <w:sz w:val="20"/>
        </w:rPr>
      </w:pPr>
      <w:r>
        <w:rPr>
          <w:b/>
          <w:noProof/>
          <w:sz w:val="40"/>
          <w:lang w:eastAsia="en-CA"/>
        </w:rPr>
        <w:drawing>
          <wp:inline distT="0" distB="0" distL="0" distR="0">
            <wp:extent cx="2453640" cy="1752600"/>
            <wp:effectExtent l="0" t="0" r="3810" b="0"/>
            <wp:docPr id="1" name="Picture 1" descr="C:\Users\Will\Desktop\One City Schols\One City Logo Files\One City Colo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Desktop\One City Schols\One City Logo Files\One City Colour-01.png"/>
                    <pic:cNvPicPr>
                      <a:picLocks noChangeAspect="1" noChangeArrowheads="1"/>
                    </pic:cNvPicPr>
                  </pic:nvPicPr>
                  <pic:blipFill>
                    <a:blip r:embed="rId7" cstate="print"/>
                    <a:srcRect/>
                    <a:stretch>
                      <a:fillRect/>
                    </a:stretch>
                  </pic:blipFill>
                  <pic:spPr bwMode="auto">
                    <a:xfrm>
                      <a:off x="0" y="0"/>
                      <a:ext cx="2453640" cy="1752600"/>
                    </a:xfrm>
                    <a:prstGeom prst="rect">
                      <a:avLst/>
                    </a:prstGeom>
                    <a:noFill/>
                    <a:ln w="9525">
                      <a:noFill/>
                      <a:miter lim="800000"/>
                      <a:headEnd/>
                      <a:tailEnd/>
                    </a:ln>
                  </pic:spPr>
                </pic:pic>
              </a:graphicData>
            </a:graphic>
          </wp:inline>
        </w:drawing>
      </w:r>
    </w:p>
    <w:p w:rsidR="002A5AF9" w:rsidRPr="00563F7B" w:rsidRDefault="00E020C9" w:rsidP="002A5AF9">
      <w:pPr>
        <w:spacing w:line="240" w:lineRule="auto"/>
        <w:contextualSpacing/>
        <w:rPr>
          <w:rFonts w:ascii="Times New Roman" w:hAnsi="Times New Roman" w:cs="Times New Roman"/>
        </w:rPr>
      </w:pPr>
      <w:r>
        <w:rPr>
          <w:rFonts w:ascii="Times New Roman" w:hAnsi="Times New Roman" w:cs="Times New Roman"/>
        </w:rPr>
        <w:t>November 25th</w:t>
      </w:r>
      <w:r w:rsidR="002A5AF9" w:rsidRPr="00563F7B">
        <w:rPr>
          <w:rFonts w:ascii="Times New Roman" w:hAnsi="Times New Roman" w:cs="Times New Roman"/>
        </w:rPr>
        <w:t>, 2015</w:t>
      </w:r>
    </w:p>
    <w:p w:rsidR="002A5AF9" w:rsidRPr="002A5AF9" w:rsidRDefault="002A5AF9" w:rsidP="002A5AF9">
      <w:pPr>
        <w:spacing w:line="240" w:lineRule="auto"/>
        <w:contextualSpacing/>
        <w:jc w:val="center"/>
        <w:rPr>
          <w:b/>
          <w:sz w:val="32"/>
        </w:rPr>
      </w:pPr>
      <w:r w:rsidRPr="002A5AF9">
        <w:rPr>
          <w:b/>
          <w:sz w:val="32"/>
        </w:rPr>
        <w:t>Be a Founding Donor</w:t>
      </w:r>
    </w:p>
    <w:p w:rsidR="002A5AF9" w:rsidRDefault="002A5AF9" w:rsidP="002A5AF9">
      <w:pPr>
        <w:spacing w:line="240" w:lineRule="auto"/>
        <w:contextualSpacing/>
      </w:pPr>
    </w:p>
    <w:p w:rsidR="002A5AF9" w:rsidRPr="00563F7B" w:rsidRDefault="002A5AF9" w:rsidP="002A5AF9">
      <w:pPr>
        <w:spacing w:line="240" w:lineRule="auto"/>
        <w:contextualSpacing/>
        <w:rPr>
          <w:rFonts w:ascii="Times New Roman" w:hAnsi="Times New Roman" w:cs="Times New Roman"/>
        </w:rPr>
      </w:pPr>
      <w:r w:rsidRPr="00563F7B">
        <w:rPr>
          <w:rFonts w:ascii="Times New Roman" w:hAnsi="Times New Roman" w:cs="Times New Roman"/>
        </w:rPr>
        <w:t>Dear</w:t>
      </w:r>
    </w:p>
    <w:p w:rsidR="002A5AF9" w:rsidRPr="00563F7B" w:rsidRDefault="002A5AF9" w:rsidP="002A5AF9">
      <w:pPr>
        <w:spacing w:line="240" w:lineRule="auto"/>
        <w:contextualSpacing/>
        <w:rPr>
          <w:rFonts w:ascii="Times New Roman" w:hAnsi="Times New Roman" w:cs="Times New Roman"/>
        </w:rPr>
      </w:pPr>
    </w:p>
    <w:p w:rsidR="002A5AF9" w:rsidRPr="00563F7B" w:rsidRDefault="002A5AF9" w:rsidP="002A5AF9">
      <w:pPr>
        <w:spacing w:line="240" w:lineRule="auto"/>
        <w:contextualSpacing/>
        <w:rPr>
          <w:rFonts w:ascii="Times New Roman" w:hAnsi="Times New Roman" w:cs="Times New Roman"/>
        </w:rPr>
      </w:pPr>
      <w:r w:rsidRPr="00563F7B">
        <w:rPr>
          <w:rFonts w:ascii="Times New Roman" w:hAnsi="Times New Roman" w:cs="Times New Roman"/>
        </w:rPr>
        <w:t>Over the last six months a group of high school teachers</w:t>
      </w:r>
      <w:r w:rsidR="00B523FF" w:rsidRPr="00563F7B">
        <w:rPr>
          <w:rFonts w:ascii="Times New Roman" w:hAnsi="Times New Roman" w:cs="Times New Roman"/>
        </w:rPr>
        <w:t xml:space="preserve"> in Toronto</w:t>
      </w:r>
      <w:r w:rsidRPr="00563F7B">
        <w:rPr>
          <w:rFonts w:ascii="Times New Roman" w:hAnsi="Times New Roman" w:cs="Times New Roman"/>
        </w:rPr>
        <w:t xml:space="preserve"> has been working hard to develop a scholarship to support remarkable students who have figured out how to excel while living in low socio-economic circumstances.</w:t>
      </w:r>
    </w:p>
    <w:p w:rsidR="002A5AF9" w:rsidRPr="00563F7B" w:rsidRDefault="002A5AF9" w:rsidP="002A5AF9">
      <w:pPr>
        <w:spacing w:line="240" w:lineRule="auto"/>
        <w:contextualSpacing/>
        <w:rPr>
          <w:rFonts w:ascii="Times New Roman" w:hAnsi="Times New Roman" w:cs="Times New Roman"/>
        </w:rPr>
      </w:pPr>
    </w:p>
    <w:p w:rsidR="002A5AF9" w:rsidRPr="00563F7B" w:rsidRDefault="002A5AF9" w:rsidP="002A5AF9">
      <w:pPr>
        <w:spacing w:line="240" w:lineRule="auto"/>
        <w:contextualSpacing/>
        <w:rPr>
          <w:rFonts w:ascii="Times New Roman" w:hAnsi="Times New Roman" w:cs="Times New Roman"/>
        </w:rPr>
      </w:pPr>
      <w:r w:rsidRPr="00563F7B">
        <w:rPr>
          <w:rFonts w:ascii="Times New Roman" w:hAnsi="Times New Roman" w:cs="Times New Roman"/>
        </w:rPr>
        <w:t xml:space="preserve">As a city, we need these young people to flourish; they have figured out something about resilience, focus and the power of optimism; they have figured out how to overcome doubt and stress and insecurity. </w:t>
      </w:r>
      <w:r w:rsidR="00811D15" w:rsidRPr="00563F7B">
        <w:rPr>
          <w:rFonts w:ascii="Times New Roman" w:hAnsi="Times New Roman" w:cs="Times New Roman"/>
        </w:rPr>
        <w:t xml:space="preserve"> On top of all that, they are really smart! </w:t>
      </w:r>
      <w:r w:rsidRPr="00563F7B">
        <w:rPr>
          <w:rFonts w:ascii="Times New Roman" w:hAnsi="Times New Roman" w:cs="Times New Roman"/>
        </w:rPr>
        <w:t>They are potential power houses, who, with support, can shape this city into a place that is less divided, less wasteful of talent, less willing to be complacent about inequality.</w:t>
      </w:r>
    </w:p>
    <w:p w:rsidR="002A5AF9" w:rsidRPr="00563F7B" w:rsidRDefault="002A5AF9" w:rsidP="002A5AF9">
      <w:pPr>
        <w:spacing w:line="240" w:lineRule="auto"/>
        <w:contextualSpacing/>
        <w:rPr>
          <w:rFonts w:ascii="Times New Roman" w:hAnsi="Times New Roman" w:cs="Times New Roman"/>
        </w:rPr>
      </w:pPr>
    </w:p>
    <w:p w:rsidR="002A5AF9" w:rsidRPr="00563F7B" w:rsidRDefault="002A5AF9" w:rsidP="002A5AF9">
      <w:pPr>
        <w:spacing w:line="240" w:lineRule="auto"/>
        <w:contextualSpacing/>
        <w:rPr>
          <w:rFonts w:ascii="Times New Roman" w:hAnsi="Times New Roman" w:cs="Times New Roman"/>
        </w:rPr>
      </w:pPr>
      <w:r w:rsidRPr="00563F7B">
        <w:rPr>
          <w:rFonts w:ascii="Times New Roman" w:hAnsi="Times New Roman" w:cs="Times New Roman"/>
        </w:rPr>
        <w:t>But we need people like you to support them.</w:t>
      </w:r>
      <w:r w:rsidR="00B523FF" w:rsidRPr="00563F7B">
        <w:rPr>
          <w:rFonts w:ascii="Times New Roman" w:hAnsi="Times New Roman" w:cs="Times New Roman"/>
        </w:rPr>
        <w:t xml:space="preserve"> </w:t>
      </w:r>
      <w:r w:rsidR="00B523FF" w:rsidRPr="00563F7B">
        <w:rPr>
          <w:rFonts w:ascii="Times New Roman" w:hAnsi="Times New Roman" w:cs="Times New Roman"/>
          <w:b/>
        </w:rPr>
        <w:t>Be a Founding Donor of the One City Scholarship</w:t>
      </w:r>
      <w:r w:rsidR="004142EE" w:rsidRPr="00563F7B">
        <w:rPr>
          <w:rFonts w:ascii="Times New Roman" w:hAnsi="Times New Roman" w:cs="Times New Roman"/>
          <w:b/>
        </w:rPr>
        <w:t>s</w:t>
      </w:r>
      <w:r w:rsidR="00B523FF" w:rsidRPr="00563F7B">
        <w:rPr>
          <w:rFonts w:ascii="Times New Roman" w:hAnsi="Times New Roman" w:cs="Times New Roman"/>
        </w:rPr>
        <w:t>.</w:t>
      </w:r>
    </w:p>
    <w:p w:rsidR="00B523FF" w:rsidRPr="00563F7B" w:rsidRDefault="00B523FF" w:rsidP="002A5AF9">
      <w:pPr>
        <w:spacing w:line="240" w:lineRule="auto"/>
        <w:contextualSpacing/>
        <w:rPr>
          <w:rFonts w:ascii="Times New Roman" w:hAnsi="Times New Roman" w:cs="Times New Roman"/>
        </w:rPr>
      </w:pPr>
    </w:p>
    <w:p w:rsidR="00220EBD" w:rsidRPr="00563F7B" w:rsidRDefault="00E27AB7" w:rsidP="002A5AF9">
      <w:pPr>
        <w:spacing w:line="240" w:lineRule="auto"/>
        <w:contextualSpacing/>
        <w:rPr>
          <w:rFonts w:ascii="Times New Roman" w:hAnsi="Times New Roman" w:cs="Times New Roman"/>
        </w:rPr>
      </w:pPr>
      <w:r>
        <w:rPr>
          <w:rFonts w:ascii="Times New Roman" w:hAnsi="Times New Roman" w:cs="Times New Roman"/>
        </w:rPr>
        <w:t>We have established</w:t>
      </w:r>
      <w:r w:rsidR="00B523FF" w:rsidRPr="00563F7B">
        <w:rPr>
          <w:rFonts w:ascii="Times New Roman" w:hAnsi="Times New Roman" w:cs="Times New Roman"/>
        </w:rPr>
        <w:t xml:space="preserve"> our scholarship under the auspices of the </w:t>
      </w:r>
      <w:r w:rsidR="00B523FF" w:rsidRPr="00563F7B">
        <w:rPr>
          <w:rFonts w:ascii="Times New Roman" w:hAnsi="Times New Roman" w:cs="Times New Roman"/>
          <w:b/>
        </w:rPr>
        <w:t>Toronto Foundation</w:t>
      </w:r>
      <w:r w:rsidR="00B523FF" w:rsidRPr="00563F7B">
        <w:rPr>
          <w:rFonts w:ascii="Times New Roman" w:hAnsi="Times New Roman" w:cs="Times New Roman"/>
        </w:rPr>
        <w:t xml:space="preserve">. </w:t>
      </w:r>
      <w:r w:rsidR="00DD5320" w:rsidRPr="00563F7B">
        <w:rPr>
          <w:rFonts w:ascii="Times New Roman" w:hAnsi="Times New Roman" w:cs="Times New Roman"/>
        </w:rPr>
        <w:t xml:space="preserve">Their business is to help people in this city implement their positive ideas. </w:t>
      </w:r>
      <w:r w:rsidR="00B523FF" w:rsidRPr="00563F7B">
        <w:rPr>
          <w:rFonts w:ascii="Times New Roman" w:hAnsi="Times New Roman" w:cs="Times New Roman"/>
        </w:rPr>
        <w:t xml:space="preserve">Help us. All donations </w:t>
      </w:r>
      <w:r w:rsidR="00346AD6">
        <w:rPr>
          <w:rFonts w:ascii="Times New Roman" w:hAnsi="Times New Roman" w:cs="Times New Roman"/>
        </w:rPr>
        <w:t xml:space="preserve">over $25 </w:t>
      </w:r>
      <w:r w:rsidR="00B523FF" w:rsidRPr="00563F7B">
        <w:rPr>
          <w:rFonts w:ascii="Times New Roman" w:hAnsi="Times New Roman" w:cs="Times New Roman"/>
        </w:rPr>
        <w:t>are charitable and you will be provided with a charitable tax receipt.</w:t>
      </w:r>
      <w:r w:rsidR="008E02A5" w:rsidRPr="00563F7B">
        <w:rPr>
          <w:rFonts w:ascii="Times New Roman" w:hAnsi="Times New Roman" w:cs="Times New Roman"/>
        </w:rPr>
        <w:t xml:space="preserve"> </w:t>
      </w:r>
    </w:p>
    <w:p w:rsidR="00220EBD" w:rsidRPr="00563F7B" w:rsidRDefault="00220EBD" w:rsidP="002A5AF9">
      <w:pPr>
        <w:spacing w:line="240" w:lineRule="auto"/>
        <w:contextualSpacing/>
        <w:rPr>
          <w:rFonts w:ascii="Times New Roman" w:hAnsi="Times New Roman" w:cs="Times New Roman"/>
        </w:rPr>
      </w:pPr>
    </w:p>
    <w:p w:rsidR="00B523FF" w:rsidRPr="00563F7B" w:rsidRDefault="008E02A5" w:rsidP="002A5AF9">
      <w:pPr>
        <w:spacing w:line="240" w:lineRule="auto"/>
        <w:contextualSpacing/>
        <w:rPr>
          <w:rFonts w:ascii="Times New Roman" w:hAnsi="Times New Roman" w:cs="Times New Roman"/>
        </w:rPr>
      </w:pPr>
      <w:r w:rsidRPr="00563F7B">
        <w:rPr>
          <w:rFonts w:ascii="Times New Roman" w:hAnsi="Times New Roman" w:cs="Times New Roman"/>
        </w:rPr>
        <w:t xml:space="preserve">Our initial goal is $25,000, which </w:t>
      </w:r>
      <w:r w:rsidR="00563F7B">
        <w:rPr>
          <w:rFonts w:ascii="Times New Roman" w:hAnsi="Times New Roman" w:cs="Times New Roman"/>
        </w:rPr>
        <w:t>will</w:t>
      </w:r>
      <w:r w:rsidRPr="00563F7B">
        <w:rPr>
          <w:rFonts w:ascii="Times New Roman" w:hAnsi="Times New Roman" w:cs="Times New Roman"/>
        </w:rPr>
        <w:t xml:space="preserve"> put  ourselves on the map and begin our multi-year journey to build a significant endowment</w:t>
      </w:r>
      <w:r w:rsidR="00220EBD" w:rsidRPr="00563F7B">
        <w:rPr>
          <w:rFonts w:ascii="Times New Roman" w:hAnsi="Times New Roman" w:cs="Times New Roman"/>
        </w:rPr>
        <w:t xml:space="preserve"> and to begin providing scholarships soon  that are substantial and multi-year</w:t>
      </w:r>
      <w:r w:rsidR="00DD5320" w:rsidRPr="00563F7B">
        <w:rPr>
          <w:rFonts w:ascii="Times New Roman" w:hAnsi="Times New Roman" w:cs="Times New Roman"/>
        </w:rPr>
        <w:t xml:space="preserve"> for students attending university and college</w:t>
      </w:r>
      <w:r w:rsidR="00220EBD" w:rsidRPr="00563F7B">
        <w:rPr>
          <w:rFonts w:ascii="Times New Roman" w:hAnsi="Times New Roman" w:cs="Times New Roman"/>
        </w:rPr>
        <w:t>.</w:t>
      </w:r>
    </w:p>
    <w:p w:rsidR="00B523FF" w:rsidRPr="00563F7B" w:rsidRDefault="00B523FF" w:rsidP="002A5AF9">
      <w:pPr>
        <w:spacing w:line="240" w:lineRule="auto"/>
        <w:contextualSpacing/>
        <w:rPr>
          <w:rFonts w:ascii="Times New Roman" w:hAnsi="Times New Roman" w:cs="Times New Roman"/>
        </w:rPr>
      </w:pPr>
    </w:p>
    <w:p w:rsidR="00B523FF" w:rsidRPr="00563F7B" w:rsidRDefault="00B523FF" w:rsidP="002A5AF9">
      <w:pPr>
        <w:spacing w:line="240" w:lineRule="auto"/>
        <w:contextualSpacing/>
        <w:rPr>
          <w:rFonts w:ascii="Times New Roman" w:hAnsi="Times New Roman" w:cs="Times New Roman"/>
        </w:rPr>
      </w:pPr>
      <w:r w:rsidRPr="00563F7B">
        <w:rPr>
          <w:rFonts w:ascii="Times New Roman" w:hAnsi="Times New Roman" w:cs="Times New Roman"/>
        </w:rPr>
        <w:t>As our resources grow, we will increase the number</w:t>
      </w:r>
      <w:r w:rsidR="00DD5320" w:rsidRPr="00563F7B">
        <w:rPr>
          <w:rFonts w:ascii="Times New Roman" w:hAnsi="Times New Roman" w:cs="Times New Roman"/>
        </w:rPr>
        <w:t xml:space="preserve"> and size</w:t>
      </w:r>
      <w:r w:rsidRPr="00563F7B">
        <w:rPr>
          <w:rFonts w:ascii="Times New Roman" w:hAnsi="Times New Roman" w:cs="Times New Roman"/>
        </w:rPr>
        <w:t xml:space="preserve"> of scholarships available</w:t>
      </w:r>
      <w:r w:rsidR="00DD5320" w:rsidRPr="00563F7B">
        <w:rPr>
          <w:rFonts w:ascii="Times New Roman" w:hAnsi="Times New Roman" w:cs="Times New Roman"/>
        </w:rPr>
        <w:t xml:space="preserve">; we will expand the kinds of supports and mentoring we are able to offer </w:t>
      </w:r>
      <w:r w:rsidRPr="00563F7B">
        <w:rPr>
          <w:rFonts w:ascii="Times New Roman" w:hAnsi="Times New Roman" w:cs="Times New Roman"/>
        </w:rPr>
        <w:t xml:space="preserve">. </w:t>
      </w:r>
      <w:r w:rsidR="00811D15" w:rsidRPr="00563F7B">
        <w:rPr>
          <w:rFonts w:ascii="Times New Roman" w:hAnsi="Times New Roman" w:cs="Times New Roman"/>
        </w:rPr>
        <w:t>We have ambitious plans for our students. It is time we got started.</w:t>
      </w:r>
    </w:p>
    <w:p w:rsidR="00B523FF" w:rsidRPr="00563F7B" w:rsidRDefault="00B523FF" w:rsidP="002A5AF9">
      <w:pPr>
        <w:spacing w:line="240" w:lineRule="auto"/>
        <w:contextualSpacing/>
        <w:rPr>
          <w:rFonts w:ascii="Times New Roman" w:hAnsi="Times New Roman" w:cs="Times New Roman"/>
        </w:rPr>
      </w:pPr>
    </w:p>
    <w:p w:rsidR="00B523FF" w:rsidRPr="00563F7B" w:rsidRDefault="00B523FF" w:rsidP="002A5AF9">
      <w:pPr>
        <w:spacing w:line="240" w:lineRule="auto"/>
        <w:contextualSpacing/>
        <w:rPr>
          <w:rFonts w:ascii="Times New Roman" w:hAnsi="Times New Roman" w:cs="Times New Roman"/>
        </w:rPr>
      </w:pPr>
      <w:r w:rsidRPr="00563F7B">
        <w:rPr>
          <w:rFonts w:ascii="Times New Roman" w:hAnsi="Times New Roman" w:cs="Times New Roman"/>
        </w:rPr>
        <w:t xml:space="preserve">Flourishing is not about getting by; it is </w:t>
      </w:r>
      <w:r w:rsidR="00954642" w:rsidRPr="00563F7B">
        <w:rPr>
          <w:rFonts w:ascii="Times New Roman" w:hAnsi="Times New Roman" w:cs="Times New Roman"/>
        </w:rPr>
        <w:t xml:space="preserve">about </w:t>
      </w:r>
      <w:r w:rsidRPr="00563F7B">
        <w:rPr>
          <w:rFonts w:ascii="Times New Roman" w:hAnsi="Times New Roman" w:cs="Times New Roman"/>
        </w:rPr>
        <w:t>not having to worry about juggling the part-t</w:t>
      </w:r>
      <w:r w:rsidR="00954642" w:rsidRPr="00563F7B">
        <w:rPr>
          <w:rFonts w:ascii="Times New Roman" w:hAnsi="Times New Roman" w:cs="Times New Roman"/>
        </w:rPr>
        <w:t>ime job and classes; it</w:t>
      </w:r>
      <w:r w:rsidRPr="00563F7B">
        <w:rPr>
          <w:rFonts w:ascii="Times New Roman" w:hAnsi="Times New Roman" w:cs="Times New Roman"/>
        </w:rPr>
        <w:t xml:space="preserve"> is about being able to dedicate oneself to </w:t>
      </w:r>
      <w:r w:rsidR="008E02A5" w:rsidRPr="00563F7B">
        <w:rPr>
          <w:rFonts w:ascii="Times New Roman" w:hAnsi="Times New Roman" w:cs="Times New Roman"/>
        </w:rPr>
        <w:t>one</w:t>
      </w:r>
      <w:r w:rsidR="004142EE" w:rsidRPr="00563F7B">
        <w:rPr>
          <w:rFonts w:ascii="Times New Roman" w:hAnsi="Times New Roman" w:cs="Times New Roman"/>
        </w:rPr>
        <w:t>'</w:t>
      </w:r>
      <w:r w:rsidR="008E02A5" w:rsidRPr="00563F7B">
        <w:rPr>
          <w:rFonts w:ascii="Times New Roman" w:hAnsi="Times New Roman" w:cs="Times New Roman"/>
        </w:rPr>
        <w:t>s studies, to one</w:t>
      </w:r>
      <w:r w:rsidR="004142EE" w:rsidRPr="00563F7B">
        <w:rPr>
          <w:rFonts w:ascii="Times New Roman" w:hAnsi="Times New Roman" w:cs="Times New Roman"/>
        </w:rPr>
        <w:t>'</w:t>
      </w:r>
      <w:r w:rsidR="008E02A5" w:rsidRPr="00563F7B">
        <w:rPr>
          <w:rFonts w:ascii="Times New Roman" w:hAnsi="Times New Roman" w:cs="Times New Roman"/>
        </w:rPr>
        <w:t xml:space="preserve">s development, to take advantage of opportunities that will expand </w:t>
      </w:r>
      <w:r w:rsidR="009B5608" w:rsidRPr="00563F7B">
        <w:rPr>
          <w:rFonts w:ascii="Times New Roman" w:hAnsi="Times New Roman" w:cs="Times New Roman"/>
        </w:rPr>
        <w:t>horizons</w:t>
      </w:r>
      <w:r w:rsidR="00220EBD" w:rsidRPr="00563F7B">
        <w:rPr>
          <w:rFonts w:ascii="Times New Roman" w:hAnsi="Times New Roman" w:cs="Times New Roman"/>
        </w:rPr>
        <w:t>.</w:t>
      </w:r>
    </w:p>
    <w:p w:rsidR="00220EBD" w:rsidRPr="00563F7B" w:rsidRDefault="00220EBD" w:rsidP="002A5AF9">
      <w:pPr>
        <w:spacing w:line="240" w:lineRule="auto"/>
        <w:contextualSpacing/>
        <w:rPr>
          <w:rFonts w:ascii="Times New Roman" w:hAnsi="Times New Roman" w:cs="Times New Roman"/>
        </w:rPr>
      </w:pPr>
    </w:p>
    <w:p w:rsidR="00220EBD" w:rsidRPr="00563F7B" w:rsidRDefault="00220EBD" w:rsidP="002A5AF9">
      <w:pPr>
        <w:spacing w:line="240" w:lineRule="auto"/>
        <w:contextualSpacing/>
        <w:rPr>
          <w:rFonts w:ascii="Times New Roman" w:hAnsi="Times New Roman" w:cs="Times New Roman"/>
        </w:rPr>
      </w:pPr>
      <w:r w:rsidRPr="00563F7B">
        <w:rPr>
          <w:rFonts w:ascii="Times New Roman" w:hAnsi="Times New Roman" w:cs="Times New Roman"/>
        </w:rPr>
        <w:t xml:space="preserve">One City Scholarships is about supporting remarkable students, but it is also about changing the narrative in this city about the young people who are living in poor neighbourhoods. So many of them are remarkable, so many of them are amazing. </w:t>
      </w:r>
      <w:r w:rsidR="009B5608" w:rsidRPr="00563F7B">
        <w:rPr>
          <w:rFonts w:ascii="Times New Roman" w:hAnsi="Times New Roman" w:cs="Times New Roman"/>
        </w:rPr>
        <w:t xml:space="preserve">I can tell you it is a true honour to teach these students. </w:t>
      </w:r>
      <w:r w:rsidRPr="00563F7B">
        <w:rPr>
          <w:rFonts w:ascii="Times New Roman" w:hAnsi="Times New Roman" w:cs="Times New Roman"/>
        </w:rPr>
        <w:t xml:space="preserve">What we can offer them is an open-heart, and </w:t>
      </w:r>
      <w:r w:rsidR="009B5608" w:rsidRPr="00563F7B">
        <w:rPr>
          <w:rFonts w:ascii="Times New Roman" w:hAnsi="Times New Roman" w:cs="Times New Roman"/>
        </w:rPr>
        <w:t xml:space="preserve">the </w:t>
      </w:r>
      <w:r w:rsidRPr="00563F7B">
        <w:rPr>
          <w:rFonts w:ascii="Times New Roman" w:hAnsi="Times New Roman" w:cs="Times New Roman"/>
        </w:rPr>
        <w:t>willingness to offer support.</w:t>
      </w:r>
    </w:p>
    <w:p w:rsidR="009B5608" w:rsidRPr="00563F7B" w:rsidRDefault="009B5608" w:rsidP="002A5AF9">
      <w:pPr>
        <w:spacing w:line="240" w:lineRule="auto"/>
        <w:contextualSpacing/>
        <w:rPr>
          <w:rFonts w:ascii="Times New Roman" w:hAnsi="Times New Roman" w:cs="Times New Roman"/>
        </w:rPr>
      </w:pPr>
    </w:p>
    <w:p w:rsidR="00411D2B" w:rsidRPr="00563F7B" w:rsidRDefault="002A16C3" w:rsidP="009B5608">
      <w:pPr>
        <w:contextualSpacing/>
        <w:rPr>
          <w:rFonts w:ascii="Times New Roman" w:hAnsi="Times New Roman" w:cs="Times New Roman"/>
          <w:sz w:val="24"/>
          <w:szCs w:val="24"/>
        </w:rPr>
      </w:pPr>
      <w:r w:rsidRPr="00563F7B">
        <w:rPr>
          <w:rFonts w:ascii="Times New Roman" w:hAnsi="Times New Roman" w:cs="Times New Roman"/>
          <w:sz w:val="24"/>
          <w:szCs w:val="24"/>
        </w:rPr>
        <w:t>W</w:t>
      </w:r>
      <w:r w:rsidR="009B5608" w:rsidRPr="00563F7B">
        <w:rPr>
          <w:rFonts w:ascii="Times New Roman" w:hAnsi="Times New Roman" w:cs="Times New Roman"/>
          <w:sz w:val="24"/>
          <w:szCs w:val="24"/>
        </w:rPr>
        <w:t xml:space="preserve">hen we reach across the </w:t>
      </w:r>
      <w:r w:rsidR="00E020C9">
        <w:rPr>
          <w:rFonts w:ascii="Times New Roman" w:hAnsi="Times New Roman" w:cs="Times New Roman"/>
          <w:sz w:val="24"/>
          <w:szCs w:val="24"/>
        </w:rPr>
        <w:t xml:space="preserve">barriers that divide us, we </w:t>
      </w:r>
      <w:r w:rsidR="009B5608" w:rsidRPr="00563F7B">
        <w:rPr>
          <w:rFonts w:ascii="Times New Roman" w:hAnsi="Times New Roman" w:cs="Times New Roman"/>
          <w:sz w:val="24"/>
          <w:szCs w:val="24"/>
        </w:rPr>
        <w:t>become one city.</w:t>
      </w:r>
      <w:r w:rsidR="00411D2B">
        <w:rPr>
          <w:rFonts w:ascii="Times New Roman" w:hAnsi="Times New Roman" w:cs="Times New Roman"/>
          <w:sz w:val="24"/>
          <w:szCs w:val="24"/>
        </w:rPr>
        <w:t xml:space="preserve"> </w:t>
      </w:r>
    </w:p>
    <w:p w:rsidR="00CF4648" w:rsidRPr="00563F7B" w:rsidRDefault="00CF4648" w:rsidP="009B5608">
      <w:pPr>
        <w:contextualSpacing/>
        <w:rPr>
          <w:rFonts w:ascii="Times New Roman" w:hAnsi="Times New Roman" w:cs="Times New Roman"/>
          <w:sz w:val="24"/>
          <w:szCs w:val="24"/>
        </w:rPr>
      </w:pPr>
    </w:p>
    <w:p w:rsidR="00563F7B" w:rsidRPr="00563F7B" w:rsidRDefault="00563F7B" w:rsidP="009B5608">
      <w:pPr>
        <w:contextualSpacing/>
        <w:rPr>
          <w:rFonts w:ascii="Times New Roman" w:hAnsi="Times New Roman" w:cs="Times New Roman"/>
          <w:sz w:val="24"/>
          <w:szCs w:val="24"/>
        </w:rPr>
      </w:pPr>
      <w:r w:rsidRPr="00563F7B">
        <w:rPr>
          <w:rFonts w:ascii="Times New Roman" w:hAnsi="Times New Roman" w:cs="Times New Roman"/>
          <w:sz w:val="24"/>
          <w:szCs w:val="24"/>
        </w:rPr>
        <w:t>Yours truly,</w:t>
      </w:r>
    </w:p>
    <w:p w:rsidR="00563F7B" w:rsidRPr="00563F7B" w:rsidRDefault="00563F7B" w:rsidP="009B5608">
      <w:pPr>
        <w:contextualSpacing/>
        <w:rPr>
          <w:rFonts w:ascii="Times New Roman" w:hAnsi="Times New Roman" w:cs="Times New Roman"/>
          <w:sz w:val="24"/>
          <w:szCs w:val="24"/>
        </w:rPr>
      </w:pPr>
      <w:r w:rsidRPr="00563F7B">
        <w:rPr>
          <w:rFonts w:ascii="Times New Roman" w:hAnsi="Times New Roman" w:cs="Times New Roman"/>
          <w:sz w:val="24"/>
          <w:szCs w:val="24"/>
        </w:rPr>
        <w:t>Will Wallace</w:t>
      </w:r>
    </w:p>
    <w:p w:rsidR="00563F7B" w:rsidRPr="00563F7B" w:rsidRDefault="00563F7B" w:rsidP="009B5608">
      <w:pPr>
        <w:contextualSpacing/>
        <w:rPr>
          <w:rFonts w:ascii="Times New Roman" w:hAnsi="Times New Roman" w:cs="Times New Roman"/>
          <w:sz w:val="24"/>
          <w:szCs w:val="24"/>
        </w:rPr>
      </w:pPr>
      <w:r w:rsidRPr="00563F7B">
        <w:rPr>
          <w:rFonts w:ascii="Times New Roman" w:hAnsi="Times New Roman" w:cs="Times New Roman"/>
          <w:sz w:val="24"/>
          <w:szCs w:val="24"/>
        </w:rPr>
        <w:t>Steering Committee Chair</w:t>
      </w:r>
    </w:p>
    <w:p w:rsidR="00CF4648" w:rsidRDefault="00E020C9" w:rsidP="009B5608">
      <w:pPr>
        <w:contextualSpacing/>
        <w:rPr>
          <w:b/>
          <w:sz w:val="36"/>
          <w:szCs w:val="24"/>
        </w:rPr>
      </w:pPr>
      <w:r>
        <w:rPr>
          <w:b/>
          <w:noProof/>
          <w:sz w:val="36"/>
          <w:szCs w:val="24"/>
          <w:lang w:eastAsia="en-CA"/>
        </w:rPr>
        <w:lastRenderedPageBreak/>
        <w:drawing>
          <wp:inline distT="0" distB="0" distL="0" distR="0">
            <wp:extent cx="2647950" cy="1891393"/>
            <wp:effectExtent l="0" t="0" r="0" b="0"/>
            <wp:docPr id="2" name="Picture 2" descr="C:\Users\Will\Desktop\One City Schols\One City Logo Files\One City Colo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Desktop\One City Schols\One City Logo Files\One City Colour-01.png"/>
                    <pic:cNvPicPr>
                      <a:picLocks noChangeAspect="1" noChangeArrowheads="1"/>
                    </pic:cNvPicPr>
                  </pic:nvPicPr>
                  <pic:blipFill>
                    <a:blip r:embed="rId8" cstate="print"/>
                    <a:srcRect/>
                    <a:stretch>
                      <a:fillRect/>
                    </a:stretch>
                  </pic:blipFill>
                  <pic:spPr bwMode="auto">
                    <a:xfrm>
                      <a:off x="0" y="0"/>
                      <a:ext cx="2647950" cy="1891393"/>
                    </a:xfrm>
                    <a:prstGeom prst="rect">
                      <a:avLst/>
                    </a:prstGeom>
                    <a:noFill/>
                    <a:ln w="9525">
                      <a:noFill/>
                      <a:miter lim="800000"/>
                      <a:headEnd/>
                      <a:tailEnd/>
                    </a:ln>
                  </pic:spPr>
                </pic:pic>
              </a:graphicData>
            </a:graphic>
          </wp:inline>
        </w:drawing>
      </w:r>
    </w:p>
    <w:p w:rsidR="009B5608" w:rsidRPr="00CF4648" w:rsidRDefault="001A5F97" w:rsidP="009B5608">
      <w:pPr>
        <w:contextualSpacing/>
        <w:rPr>
          <w:sz w:val="28"/>
          <w:szCs w:val="24"/>
        </w:rPr>
      </w:pPr>
      <w:r>
        <w:rPr>
          <w:b/>
          <w:sz w:val="44"/>
          <w:szCs w:val="24"/>
        </w:rPr>
        <w:t>B</w:t>
      </w:r>
      <w:r w:rsidR="009B5608" w:rsidRPr="00811D15">
        <w:rPr>
          <w:b/>
          <w:sz w:val="44"/>
          <w:szCs w:val="24"/>
        </w:rPr>
        <w:t>ecome a Founding Donor</w:t>
      </w:r>
      <w:r>
        <w:rPr>
          <w:b/>
          <w:sz w:val="44"/>
          <w:szCs w:val="24"/>
        </w:rPr>
        <w:t>:</w:t>
      </w:r>
    </w:p>
    <w:p w:rsidR="00811D15" w:rsidRPr="00A83B63" w:rsidRDefault="00811D15" w:rsidP="009B5608">
      <w:pPr>
        <w:contextualSpacing/>
        <w:rPr>
          <w:sz w:val="12"/>
          <w:szCs w:val="24"/>
        </w:rPr>
      </w:pPr>
    </w:p>
    <w:p w:rsidR="009B5608" w:rsidRPr="001A5F97" w:rsidRDefault="00041B5D" w:rsidP="001A5F97">
      <w:pPr>
        <w:pStyle w:val="ListParagraph"/>
        <w:numPr>
          <w:ilvl w:val="0"/>
          <w:numId w:val="1"/>
        </w:numPr>
        <w:rPr>
          <w:b/>
          <w:sz w:val="24"/>
          <w:szCs w:val="24"/>
        </w:rPr>
      </w:pPr>
      <w:r w:rsidRPr="001A5F97">
        <w:rPr>
          <w:b/>
          <w:sz w:val="24"/>
          <w:szCs w:val="24"/>
        </w:rPr>
        <w:t xml:space="preserve">Founding </w:t>
      </w:r>
      <w:r w:rsidR="009B5608" w:rsidRPr="001A5F97">
        <w:rPr>
          <w:b/>
          <w:sz w:val="24"/>
          <w:szCs w:val="24"/>
        </w:rPr>
        <w:t>Supporter</w:t>
      </w:r>
      <w:r w:rsidR="009B5608" w:rsidRPr="001A5F97">
        <w:rPr>
          <w:b/>
          <w:sz w:val="24"/>
          <w:szCs w:val="24"/>
        </w:rPr>
        <w:tab/>
      </w:r>
      <w:r w:rsidRPr="001A5F97">
        <w:rPr>
          <w:b/>
          <w:sz w:val="24"/>
          <w:szCs w:val="24"/>
        </w:rPr>
        <w:tab/>
      </w:r>
      <w:r w:rsidR="00580543" w:rsidRPr="001A5F97">
        <w:rPr>
          <w:b/>
          <w:sz w:val="24"/>
          <w:szCs w:val="24"/>
        </w:rPr>
        <w:t>$250-$9</w:t>
      </w:r>
      <w:r w:rsidR="009B5608" w:rsidRPr="001A5F97">
        <w:rPr>
          <w:b/>
          <w:sz w:val="24"/>
          <w:szCs w:val="24"/>
        </w:rPr>
        <w:t>99</w:t>
      </w:r>
    </w:p>
    <w:p w:rsidR="009B5608" w:rsidRPr="001A5F97" w:rsidRDefault="00041B5D" w:rsidP="001A5F97">
      <w:pPr>
        <w:pStyle w:val="ListParagraph"/>
        <w:numPr>
          <w:ilvl w:val="0"/>
          <w:numId w:val="1"/>
        </w:numPr>
        <w:rPr>
          <w:b/>
          <w:sz w:val="24"/>
          <w:szCs w:val="24"/>
        </w:rPr>
      </w:pPr>
      <w:r w:rsidRPr="001A5F97">
        <w:rPr>
          <w:b/>
          <w:sz w:val="24"/>
          <w:szCs w:val="24"/>
        </w:rPr>
        <w:t xml:space="preserve">Founding </w:t>
      </w:r>
      <w:r w:rsidR="009B5608" w:rsidRPr="001A5F97">
        <w:rPr>
          <w:b/>
          <w:sz w:val="24"/>
          <w:szCs w:val="24"/>
        </w:rPr>
        <w:t>Builder</w:t>
      </w:r>
      <w:r w:rsidR="009B5608" w:rsidRPr="001A5F97">
        <w:rPr>
          <w:b/>
          <w:sz w:val="24"/>
          <w:szCs w:val="24"/>
        </w:rPr>
        <w:tab/>
      </w:r>
      <w:r w:rsidR="009B5608" w:rsidRPr="001A5F97">
        <w:rPr>
          <w:b/>
          <w:sz w:val="24"/>
          <w:szCs w:val="24"/>
        </w:rPr>
        <w:tab/>
      </w:r>
      <w:r w:rsidR="00580543" w:rsidRPr="001A5F97">
        <w:rPr>
          <w:b/>
          <w:sz w:val="24"/>
          <w:szCs w:val="24"/>
        </w:rPr>
        <w:t>$1000+</w:t>
      </w:r>
    </w:p>
    <w:p w:rsidR="001A5F97" w:rsidRDefault="001A5F97" w:rsidP="001A5F97">
      <w:pPr>
        <w:pStyle w:val="ListParagraph"/>
        <w:numPr>
          <w:ilvl w:val="0"/>
          <w:numId w:val="1"/>
        </w:numPr>
        <w:rPr>
          <w:sz w:val="24"/>
          <w:szCs w:val="24"/>
        </w:rPr>
      </w:pPr>
      <w:r>
        <w:rPr>
          <w:b/>
          <w:sz w:val="24"/>
          <w:szCs w:val="24"/>
        </w:rPr>
        <w:t>Supporter</w:t>
      </w:r>
      <w:r>
        <w:rPr>
          <w:b/>
          <w:sz w:val="24"/>
          <w:szCs w:val="24"/>
        </w:rPr>
        <w:tab/>
      </w:r>
      <w:r>
        <w:rPr>
          <w:b/>
          <w:sz w:val="24"/>
          <w:szCs w:val="24"/>
        </w:rPr>
        <w:tab/>
      </w:r>
      <w:r>
        <w:rPr>
          <w:b/>
          <w:sz w:val="24"/>
          <w:szCs w:val="24"/>
        </w:rPr>
        <w:tab/>
        <w:t>$25-$249</w:t>
      </w:r>
    </w:p>
    <w:p w:rsidR="001A5F97" w:rsidRDefault="001A5F97" w:rsidP="001A5F97">
      <w:pPr>
        <w:pStyle w:val="ListParagraph"/>
        <w:ind w:left="1440"/>
        <w:rPr>
          <w:sz w:val="24"/>
          <w:szCs w:val="24"/>
        </w:rPr>
      </w:pPr>
    </w:p>
    <w:p w:rsidR="00360BF5" w:rsidRPr="001A5F97" w:rsidRDefault="001A5F97" w:rsidP="001A5F97">
      <w:pPr>
        <w:pStyle w:val="ListParagraph"/>
        <w:ind w:left="1440"/>
        <w:rPr>
          <w:b/>
          <w:sz w:val="24"/>
          <w:szCs w:val="24"/>
        </w:rPr>
      </w:pPr>
      <w:r w:rsidRPr="001A5F97">
        <w:rPr>
          <w:b/>
          <w:sz w:val="24"/>
          <w:szCs w:val="24"/>
        </w:rPr>
        <w:t>A</w:t>
      </w:r>
      <w:r w:rsidR="00360BF5" w:rsidRPr="001A5F97">
        <w:rPr>
          <w:b/>
          <w:sz w:val="24"/>
          <w:szCs w:val="24"/>
        </w:rPr>
        <w:t>ll donations of $25 or more will receive a charitable receipt.</w:t>
      </w:r>
    </w:p>
    <w:p w:rsidR="00A83B63" w:rsidRDefault="00A83B63" w:rsidP="009B5608">
      <w:pPr>
        <w:contextualSpacing/>
        <w:rPr>
          <w:rFonts w:cs="Arial"/>
          <w:sz w:val="24"/>
          <w:szCs w:val="18"/>
          <w:shd w:val="clear" w:color="auto" w:fill="FFFFFF"/>
        </w:rPr>
      </w:pPr>
    </w:p>
    <w:p w:rsidR="00142A87" w:rsidRDefault="00142A87" w:rsidP="009B5608">
      <w:pPr>
        <w:contextualSpacing/>
        <w:rPr>
          <w:rFonts w:cs="Arial"/>
          <w:b/>
          <w:sz w:val="24"/>
          <w:szCs w:val="18"/>
          <w:shd w:val="clear" w:color="auto" w:fill="FFFFFF"/>
        </w:rPr>
      </w:pPr>
      <w:r>
        <w:rPr>
          <w:rFonts w:cs="Arial"/>
          <w:b/>
          <w:sz w:val="24"/>
          <w:szCs w:val="18"/>
          <w:shd w:val="clear" w:color="auto" w:fill="FFFFFF"/>
        </w:rPr>
        <w:t>To make a donation:</w:t>
      </w:r>
    </w:p>
    <w:p w:rsidR="00142A87" w:rsidRDefault="00142A87" w:rsidP="009B5608">
      <w:pPr>
        <w:contextualSpacing/>
        <w:rPr>
          <w:rFonts w:cs="Arial"/>
          <w:b/>
          <w:sz w:val="24"/>
          <w:szCs w:val="18"/>
          <w:shd w:val="clear" w:color="auto" w:fill="FFFFFF"/>
        </w:rPr>
      </w:pPr>
    </w:p>
    <w:p w:rsidR="00E020C9" w:rsidRPr="00E020C9" w:rsidRDefault="00E020C9" w:rsidP="009B5608">
      <w:pPr>
        <w:contextualSpacing/>
        <w:rPr>
          <w:rFonts w:cs="Arial"/>
          <w:b/>
          <w:sz w:val="24"/>
          <w:szCs w:val="18"/>
          <w:shd w:val="clear" w:color="auto" w:fill="FFFFFF"/>
        </w:rPr>
      </w:pPr>
      <w:r>
        <w:rPr>
          <w:rFonts w:cs="Arial"/>
          <w:b/>
          <w:sz w:val="24"/>
          <w:szCs w:val="18"/>
          <w:shd w:val="clear" w:color="auto" w:fill="FFFFFF"/>
        </w:rPr>
        <w:t>Visit our website</w:t>
      </w:r>
      <w:r w:rsidR="00142A87">
        <w:rPr>
          <w:rFonts w:cs="Arial"/>
          <w:b/>
          <w:sz w:val="24"/>
          <w:szCs w:val="18"/>
          <w:shd w:val="clear" w:color="auto" w:fill="FFFFFF"/>
        </w:rPr>
        <w:t xml:space="preserve"> at www.onecityfund.com and click on donate to be linked to the Toronto Foundation's secure website.</w:t>
      </w:r>
    </w:p>
    <w:p w:rsidR="00E020C9" w:rsidRDefault="00E020C9" w:rsidP="009B5608">
      <w:pPr>
        <w:contextualSpacing/>
        <w:rPr>
          <w:rFonts w:cs="Arial"/>
          <w:sz w:val="24"/>
          <w:szCs w:val="18"/>
          <w:shd w:val="clear" w:color="auto" w:fill="FFFFFF"/>
        </w:rPr>
      </w:pPr>
    </w:p>
    <w:p w:rsidR="00E020C9" w:rsidRDefault="00E020C9" w:rsidP="009B5608">
      <w:pPr>
        <w:contextualSpacing/>
        <w:rPr>
          <w:rFonts w:cs="Arial"/>
          <w:sz w:val="24"/>
          <w:szCs w:val="18"/>
          <w:shd w:val="clear" w:color="auto" w:fill="FFFFFF"/>
        </w:rPr>
      </w:pPr>
    </w:p>
    <w:p w:rsidR="00A83B63" w:rsidRDefault="00A83B63" w:rsidP="009B5608">
      <w:pPr>
        <w:contextualSpacing/>
        <w:rPr>
          <w:rFonts w:cs="Arial"/>
          <w:sz w:val="24"/>
          <w:szCs w:val="18"/>
          <w:shd w:val="clear" w:color="auto" w:fill="FFFFFF"/>
        </w:rPr>
      </w:pPr>
      <w:r>
        <w:rPr>
          <w:rFonts w:cs="Arial"/>
          <w:sz w:val="24"/>
          <w:szCs w:val="18"/>
          <w:shd w:val="clear" w:color="auto" w:fill="FFFFFF"/>
        </w:rPr>
        <w:t>One City Scholarships is a project by teachers and their community partners for students</w:t>
      </w:r>
      <w:r w:rsidR="00E27AB7">
        <w:rPr>
          <w:rFonts w:cs="Arial"/>
          <w:sz w:val="24"/>
          <w:szCs w:val="18"/>
          <w:shd w:val="clear" w:color="auto" w:fill="FFFFFF"/>
        </w:rPr>
        <w:t xml:space="preserve"> in collaboration with the Toronto Foundation and the Toronto Foundation for Student Success</w:t>
      </w:r>
      <w:r>
        <w:rPr>
          <w:rFonts w:cs="Arial"/>
          <w:sz w:val="24"/>
          <w:szCs w:val="18"/>
          <w:shd w:val="clear" w:color="auto" w:fill="FFFFFF"/>
        </w:rPr>
        <w:t>. The members of the Steering Committee are:</w:t>
      </w:r>
    </w:p>
    <w:p w:rsidR="00A83B63" w:rsidRDefault="00A83B63" w:rsidP="009B5608">
      <w:pPr>
        <w:contextualSpacing/>
        <w:rPr>
          <w:rFonts w:cs="Arial"/>
          <w:sz w:val="24"/>
          <w:szCs w:val="18"/>
          <w:shd w:val="clear" w:color="auto" w:fill="FFFFFF"/>
        </w:rPr>
      </w:pPr>
    </w:p>
    <w:p w:rsidR="009B5608" w:rsidRDefault="00563F7B" w:rsidP="00284E61">
      <w:pPr>
        <w:contextualSpacing/>
        <w:rPr>
          <w:rFonts w:cs="Arial"/>
          <w:sz w:val="24"/>
          <w:szCs w:val="18"/>
          <w:shd w:val="clear" w:color="auto" w:fill="FFFFFF"/>
        </w:rPr>
      </w:pPr>
      <w:r>
        <w:rPr>
          <w:rFonts w:cs="Arial"/>
          <w:sz w:val="24"/>
          <w:szCs w:val="18"/>
          <w:shd w:val="clear" w:color="auto" w:fill="FFFFFF"/>
        </w:rPr>
        <w:t xml:space="preserve">Matt Chapman, </w:t>
      </w:r>
      <w:r w:rsidR="00A83B63">
        <w:rPr>
          <w:rFonts w:cs="Arial"/>
          <w:sz w:val="24"/>
          <w:szCs w:val="18"/>
          <w:shd w:val="clear" w:color="auto" w:fill="FFFFFF"/>
        </w:rPr>
        <w:t xml:space="preserve">Monica de Jersey, Lisa </w:t>
      </w:r>
      <w:proofErr w:type="spellStart"/>
      <w:r w:rsidR="00A83B63">
        <w:rPr>
          <w:rFonts w:cs="Arial"/>
          <w:sz w:val="24"/>
          <w:szCs w:val="18"/>
          <w:shd w:val="clear" w:color="auto" w:fill="FFFFFF"/>
        </w:rPr>
        <w:t>Garby</w:t>
      </w:r>
      <w:proofErr w:type="spellEnd"/>
      <w:r w:rsidR="00A83B63">
        <w:rPr>
          <w:rFonts w:cs="Arial"/>
          <w:sz w:val="24"/>
          <w:szCs w:val="18"/>
          <w:shd w:val="clear" w:color="auto" w:fill="FFFFFF"/>
        </w:rPr>
        <w:t xml:space="preserve">,  </w:t>
      </w:r>
      <w:proofErr w:type="spellStart"/>
      <w:r w:rsidR="00A83B63">
        <w:rPr>
          <w:rFonts w:cs="Arial"/>
          <w:sz w:val="24"/>
          <w:szCs w:val="18"/>
          <w:shd w:val="clear" w:color="auto" w:fill="FFFFFF"/>
        </w:rPr>
        <w:t>Gemsy</w:t>
      </w:r>
      <w:proofErr w:type="spellEnd"/>
      <w:r w:rsidR="00A83B63">
        <w:rPr>
          <w:rFonts w:cs="Arial"/>
          <w:sz w:val="24"/>
          <w:szCs w:val="18"/>
          <w:shd w:val="clear" w:color="auto" w:fill="FFFFFF"/>
        </w:rPr>
        <w:t xml:space="preserve"> Joseph, </w:t>
      </w:r>
      <w:r w:rsidR="00284E61">
        <w:rPr>
          <w:rFonts w:cs="Arial"/>
          <w:sz w:val="24"/>
          <w:szCs w:val="18"/>
          <w:shd w:val="clear" w:color="auto" w:fill="FFFFFF"/>
        </w:rPr>
        <w:t xml:space="preserve">Mia London, </w:t>
      </w:r>
      <w:r w:rsidR="00A83B63">
        <w:rPr>
          <w:rFonts w:cs="Arial"/>
          <w:sz w:val="24"/>
          <w:szCs w:val="18"/>
          <w:shd w:val="clear" w:color="auto" w:fill="FFFFFF"/>
        </w:rPr>
        <w:t xml:space="preserve">Sarah Pole, </w:t>
      </w:r>
      <w:r w:rsidR="00E27AB7">
        <w:rPr>
          <w:rFonts w:cs="Arial"/>
          <w:sz w:val="24"/>
          <w:szCs w:val="18"/>
          <w:shd w:val="clear" w:color="auto" w:fill="FFFFFF"/>
        </w:rPr>
        <w:t xml:space="preserve">Lisa </w:t>
      </w:r>
      <w:proofErr w:type="spellStart"/>
      <w:r w:rsidR="00E27AB7">
        <w:rPr>
          <w:rFonts w:cs="Arial"/>
          <w:sz w:val="24"/>
          <w:szCs w:val="18"/>
          <w:shd w:val="clear" w:color="auto" w:fill="FFFFFF"/>
        </w:rPr>
        <w:t>Prinn</w:t>
      </w:r>
      <w:proofErr w:type="spellEnd"/>
      <w:r w:rsidR="00E27AB7">
        <w:rPr>
          <w:rFonts w:cs="Arial"/>
          <w:sz w:val="24"/>
          <w:szCs w:val="18"/>
          <w:shd w:val="clear" w:color="auto" w:fill="FFFFFF"/>
        </w:rPr>
        <w:t xml:space="preserve">, </w:t>
      </w:r>
      <w:r w:rsidR="00E020C9">
        <w:rPr>
          <w:rFonts w:cs="Arial"/>
          <w:sz w:val="24"/>
          <w:szCs w:val="18"/>
          <w:shd w:val="clear" w:color="auto" w:fill="FFFFFF"/>
        </w:rPr>
        <w:t xml:space="preserve">Natalia Simone, </w:t>
      </w:r>
      <w:proofErr w:type="spellStart"/>
      <w:r w:rsidR="00E020C9">
        <w:rPr>
          <w:rFonts w:cs="Arial"/>
          <w:sz w:val="24"/>
          <w:szCs w:val="18"/>
          <w:shd w:val="clear" w:color="auto" w:fill="FFFFFF"/>
        </w:rPr>
        <w:t>Nastassia</w:t>
      </w:r>
      <w:proofErr w:type="spellEnd"/>
      <w:r w:rsidR="00E020C9">
        <w:rPr>
          <w:rFonts w:cs="Arial"/>
          <w:sz w:val="24"/>
          <w:szCs w:val="18"/>
          <w:shd w:val="clear" w:color="auto" w:fill="FFFFFF"/>
        </w:rPr>
        <w:t xml:space="preserve"> </w:t>
      </w:r>
      <w:proofErr w:type="spellStart"/>
      <w:r w:rsidR="00E020C9">
        <w:rPr>
          <w:rFonts w:cs="Arial"/>
          <w:sz w:val="24"/>
          <w:szCs w:val="18"/>
          <w:shd w:val="clear" w:color="auto" w:fill="FFFFFF"/>
        </w:rPr>
        <w:t>Subban</w:t>
      </w:r>
      <w:proofErr w:type="spellEnd"/>
      <w:r w:rsidR="00E020C9">
        <w:rPr>
          <w:rFonts w:cs="Arial"/>
          <w:sz w:val="24"/>
          <w:szCs w:val="18"/>
          <w:shd w:val="clear" w:color="auto" w:fill="FFFFFF"/>
        </w:rPr>
        <w:t xml:space="preserve">, </w:t>
      </w:r>
      <w:r w:rsidR="00A83B63">
        <w:rPr>
          <w:rFonts w:cs="Arial"/>
          <w:sz w:val="24"/>
          <w:szCs w:val="18"/>
          <w:shd w:val="clear" w:color="auto" w:fill="FFFFFF"/>
        </w:rPr>
        <w:t>Will Wallace</w:t>
      </w:r>
      <w:r w:rsidR="00E020C9">
        <w:rPr>
          <w:rFonts w:cs="Arial"/>
          <w:sz w:val="24"/>
          <w:szCs w:val="18"/>
          <w:shd w:val="clear" w:color="auto" w:fill="FFFFFF"/>
        </w:rPr>
        <w:t xml:space="preserve"> (Chair)</w:t>
      </w:r>
    </w:p>
    <w:p w:rsidR="001A5F97" w:rsidRDefault="001A5F97" w:rsidP="00284E61">
      <w:pPr>
        <w:contextualSpacing/>
        <w:rPr>
          <w:rFonts w:cs="Arial"/>
          <w:sz w:val="24"/>
          <w:szCs w:val="18"/>
          <w:shd w:val="clear" w:color="auto" w:fill="FFFFFF"/>
        </w:rPr>
      </w:pPr>
    </w:p>
    <w:p w:rsidR="001A5F97" w:rsidRPr="006C6067" w:rsidRDefault="001A5F97" w:rsidP="00284E61">
      <w:pPr>
        <w:contextualSpacing/>
      </w:pPr>
      <w:r w:rsidRPr="006C6067">
        <w:rPr>
          <w:rFonts w:cs="Times New Roman"/>
          <w:sz w:val="24"/>
          <w:szCs w:val="24"/>
        </w:rPr>
        <w:t>When we reach across the barriers that divide us, we become one city.</w:t>
      </w:r>
    </w:p>
    <w:sectPr w:rsidR="001A5F97" w:rsidRPr="006C6067" w:rsidSect="00E020C9">
      <w:footerReference w:type="default" r:id="rId9"/>
      <w:pgSz w:w="12240" w:h="15840"/>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3F" w:rsidRDefault="00EF323F" w:rsidP="00811D15">
      <w:pPr>
        <w:spacing w:after="0" w:line="240" w:lineRule="auto"/>
      </w:pPr>
      <w:r>
        <w:separator/>
      </w:r>
    </w:p>
  </w:endnote>
  <w:endnote w:type="continuationSeparator" w:id="0">
    <w:p w:rsidR="00EF323F" w:rsidRDefault="00EF323F" w:rsidP="00811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15" w:rsidRDefault="00811D15">
    <w:pPr>
      <w:pStyle w:val="Footer"/>
    </w:pPr>
    <w:r>
      <w:tab/>
    </w:r>
    <w:r>
      <w:tab/>
      <w:t>One City Scholarships</w:t>
    </w:r>
  </w:p>
  <w:p w:rsidR="00811D15" w:rsidRDefault="00811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3F" w:rsidRDefault="00EF323F" w:rsidP="00811D15">
      <w:pPr>
        <w:spacing w:after="0" w:line="240" w:lineRule="auto"/>
      </w:pPr>
      <w:r>
        <w:separator/>
      </w:r>
    </w:p>
  </w:footnote>
  <w:footnote w:type="continuationSeparator" w:id="0">
    <w:p w:rsidR="00EF323F" w:rsidRDefault="00EF323F" w:rsidP="00811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84313"/>
    <w:multiLevelType w:val="hybridMultilevel"/>
    <w:tmpl w:val="A54283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A5AF9"/>
    <w:rsid w:val="000345C9"/>
    <w:rsid w:val="00041B5D"/>
    <w:rsid w:val="00142A87"/>
    <w:rsid w:val="001A5F97"/>
    <w:rsid w:val="001B1415"/>
    <w:rsid w:val="00220EBD"/>
    <w:rsid w:val="00234012"/>
    <w:rsid w:val="00284E61"/>
    <w:rsid w:val="002A16C3"/>
    <w:rsid w:val="002A5AF9"/>
    <w:rsid w:val="00346AD6"/>
    <w:rsid w:val="00360BF5"/>
    <w:rsid w:val="00411D2B"/>
    <w:rsid w:val="004142EE"/>
    <w:rsid w:val="00501E3A"/>
    <w:rsid w:val="00563F7B"/>
    <w:rsid w:val="00580543"/>
    <w:rsid w:val="005F6D94"/>
    <w:rsid w:val="006C6067"/>
    <w:rsid w:val="00811D15"/>
    <w:rsid w:val="00824795"/>
    <w:rsid w:val="008C084F"/>
    <w:rsid w:val="008E02A5"/>
    <w:rsid w:val="00954642"/>
    <w:rsid w:val="009B5608"/>
    <w:rsid w:val="009B5F30"/>
    <w:rsid w:val="00A507F1"/>
    <w:rsid w:val="00A55EE3"/>
    <w:rsid w:val="00A83B63"/>
    <w:rsid w:val="00AC5104"/>
    <w:rsid w:val="00B523FF"/>
    <w:rsid w:val="00BA33BD"/>
    <w:rsid w:val="00CF4648"/>
    <w:rsid w:val="00D45897"/>
    <w:rsid w:val="00DD5320"/>
    <w:rsid w:val="00E020C9"/>
    <w:rsid w:val="00E27AB7"/>
    <w:rsid w:val="00EF323F"/>
    <w:rsid w:val="00F20F9D"/>
    <w:rsid w:val="00F22B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5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80543"/>
    <w:rPr>
      <w:b/>
      <w:bCs/>
    </w:rPr>
  </w:style>
  <w:style w:type="paragraph" w:styleId="Header">
    <w:name w:val="header"/>
    <w:basedOn w:val="Normal"/>
    <w:link w:val="HeaderChar"/>
    <w:uiPriority w:val="99"/>
    <w:semiHidden/>
    <w:unhideWhenUsed/>
    <w:rsid w:val="00811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D15"/>
  </w:style>
  <w:style w:type="paragraph" w:styleId="Footer">
    <w:name w:val="footer"/>
    <w:basedOn w:val="Normal"/>
    <w:link w:val="FooterChar"/>
    <w:uiPriority w:val="99"/>
    <w:unhideWhenUsed/>
    <w:rsid w:val="00811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15"/>
  </w:style>
  <w:style w:type="paragraph" w:styleId="BalloonText">
    <w:name w:val="Balloon Text"/>
    <w:basedOn w:val="Normal"/>
    <w:link w:val="BalloonTextChar"/>
    <w:uiPriority w:val="99"/>
    <w:semiHidden/>
    <w:unhideWhenUsed/>
    <w:rsid w:val="0081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15"/>
    <w:rPr>
      <w:rFonts w:ascii="Tahoma" w:hAnsi="Tahoma" w:cs="Tahoma"/>
      <w:sz w:val="16"/>
      <w:szCs w:val="16"/>
    </w:rPr>
  </w:style>
  <w:style w:type="paragraph" w:styleId="ListParagraph">
    <w:name w:val="List Paragraph"/>
    <w:basedOn w:val="Normal"/>
    <w:uiPriority w:val="34"/>
    <w:qFormat/>
    <w:rsid w:val="001A5F97"/>
    <w:pPr>
      <w:ind w:left="720"/>
      <w:contextualSpacing/>
    </w:pPr>
  </w:style>
</w:styles>
</file>

<file path=word/webSettings.xml><?xml version="1.0" encoding="utf-8"?>
<w:webSettings xmlns:r="http://schemas.openxmlformats.org/officeDocument/2006/relationships" xmlns:w="http://schemas.openxmlformats.org/wordprocessingml/2006/main">
  <w:divs>
    <w:div w:id="3603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Wallace</dc:creator>
  <cp:lastModifiedBy>Will Wallace</cp:lastModifiedBy>
  <cp:revision>12</cp:revision>
  <dcterms:created xsi:type="dcterms:W3CDTF">2015-07-18T02:30:00Z</dcterms:created>
  <dcterms:modified xsi:type="dcterms:W3CDTF">2015-12-02T00:02:00Z</dcterms:modified>
</cp:coreProperties>
</file>